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F3" w:rsidRPr="00FE4FA2" w:rsidRDefault="006316F3" w:rsidP="006316F3">
      <w:pPr>
        <w:pStyle w:val="a3"/>
        <w:spacing w:line="360" w:lineRule="auto"/>
        <w:jc w:val="center"/>
        <w:rPr>
          <w:b/>
          <w:color w:val="000000" w:themeColor="text1"/>
        </w:rPr>
      </w:pPr>
      <w:r w:rsidRPr="00FE4FA2">
        <w:rPr>
          <w:b/>
          <w:color w:val="000000" w:themeColor="text1"/>
        </w:rPr>
        <w:t xml:space="preserve">Аннотация к рабочей программе дополнительного образования </w:t>
      </w:r>
    </w:p>
    <w:p w:rsidR="006316F3" w:rsidRPr="00B52318" w:rsidRDefault="006316F3" w:rsidP="00B52318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физкультурной направленности</w:t>
      </w:r>
      <w:r w:rsidR="00B5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«Волейбол»</w:t>
      </w:r>
      <w:r w:rsidR="00867D58" w:rsidRPr="00FE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D02" w:rsidRPr="00FE4FA2" w:rsidRDefault="00B52318" w:rsidP="00B52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3D02" w:rsidRPr="00FE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Волейбол - популярная игра во многих странах мира. Впервые играть в волейбол начали в Соединенных Штатах Америки. В </w:t>
      </w:r>
      <w:smartTag w:uri="urn:schemas-microsoft-com:office:smarttags" w:element="metricconverter">
        <w:smartTagPr>
          <w:attr w:name="ProductID" w:val="1895 г"/>
        </w:smartTagPr>
        <w:r w:rsidR="00413D02" w:rsidRPr="00FE4F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1895 г</w:t>
        </w:r>
      </w:smartTag>
      <w:r w:rsidR="00413D02" w:rsidRPr="00FE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преподаватель физической культуры колледжа из г. </w:t>
      </w:r>
      <w:proofErr w:type="spellStart"/>
      <w:r w:rsidR="00413D02" w:rsidRPr="00FE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Гелиок</w:t>
      </w:r>
      <w:proofErr w:type="spellEnd"/>
      <w:r w:rsidR="00413D02" w:rsidRPr="00FE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(штат Массачусетс) Вильям Морган предложил учащимся новую развлекательную игру, основная идея которой заключалась в том, чтобы играющие ударяли по мячу руками, заставляй его перелетать через сетку. Игру назвали «волейбол», что в переводе с английского означает летающий мяч.</w:t>
      </w:r>
    </w:p>
    <w:p w:rsidR="00413D02" w:rsidRPr="00FE4FA2" w:rsidRDefault="00413D02" w:rsidP="00B5231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FA2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предъявляет высокие требования к функциональным возможностям </w:t>
      </w:r>
      <w:proofErr w:type="gramStart"/>
      <w:r w:rsidRPr="00FE4FA2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FE4FA2">
        <w:rPr>
          <w:rFonts w:ascii="Times New Roman" w:hAnsi="Times New Roman" w:cs="Times New Roman"/>
          <w:color w:val="000000"/>
          <w:sz w:val="24"/>
          <w:szCs w:val="24"/>
        </w:rPr>
        <w:t>. Игра в волейбол включает внезапные и быстрые передвижения, прыжки, падения и другие действия. В связи с этим волейболист должен обладать моментальной реакцией, быстротой передвижения на площадке, большой скоростью сокращения мышц, прыгучестью и другими качествами в определенных их сочетаниях. Систематическое развитие физических качеств содействует успешному овладению приемами техники игры и тактическими взаимодействиями. В детском и подростковом возрасте физическая подготовка в основном направлена на развитие быстроты, ловкости, скоростно-силовых качеств, общей выносливости. В подростковом возрасте, когда идет упрочение навыков в технике и тактике и их совершенствование, физическая подготовка создает основу для повышения уровня овладения тех</w:t>
      </w:r>
      <w:bookmarkStart w:id="0" w:name="_GoBack"/>
      <w:bookmarkEnd w:id="0"/>
      <w:r w:rsidRPr="00FE4FA2">
        <w:rPr>
          <w:rFonts w:ascii="Times New Roman" w:hAnsi="Times New Roman" w:cs="Times New Roman"/>
          <w:color w:val="000000"/>
          <w:sz w:val="24"/>
          <w:szCs w:val="24"/>
        </w:rPr>
        <w:t>никой и тактикой.</w:t>
      </w:r>
    </w:p>
    <w:p w:rsidR="00FE4FA2" w:rsidRDefault="00FE4FA2" w:rsidP="00B52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sz w:val="24"/>
          <w:szCs w:val="24"/>
        </w:rPr>
        <w:t>Программой предусмотрены методики обучения игре в волейбол, которые на данный момент являются наиболее современными и используются при подготовке профессиональных спортсменов. Программа имеет большое количество возможностей варьировать нагрузкой того или иного ребенка (в зависимости от его физических возможностей), не теряя при этом результата обучения.</w:t>
      </w:r>
    </w:p>
    <w:p w:rsidR="00B52318" w:rsidRPr="00FE4FA2" w:rsidRDefault="00B52318" w:rsidP="00B52318">
      <w:pPr>
        <w:pStyle w:val="a3"/>
        <w:spacing w:line="360" w:lineRule="auto"/>
        <w:jc w:val="center"/>
        <w:rPr>
          <w:b/>
          <w:color w:val="000000" w:themeColor="text1"/>
        </w:rPr>
      </w:pPr>
      <w:r w:rsidRPr="00FE4FA2">
        <w:rPr>
          <w:b/>
          <w:color w:val="000000" w:themeColor="text1"/>
        </w:rPr>
        <w:t>Аннотация к рабочей программе дополнительного образования</w:t>
      </w:r>
    </w:p>
    <w:p w:rsidR="00B52318" w:rsidRPr="00B52318" w:rsidRDefault="00B52318" w:rsidP="00B52318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физкультурной направленности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  <w:r w:rsidRPr="00B5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2318" w:rsidRPr="00B52318" w:rsidRDefault="00B52318" w:rsidP="00B5231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2318">
        <w:rPr>
          <w:rFonts w:ascii="Times New Roman" w:hAnsi="Times New Roman" w:cs="Times New Roman"/>
          <w:sz w:val="24"/>
          <w:szCs w:val="24"/>
        </w:rPr>
        <w:t xml:space="preserve">Особенность программы </w:t>
      </w:r>
      <w:r w:rsidRPr="00B52318">
        <w:rPr>
          <w:rFonts w:ascii="Times New Roman" w:hAnsi="Times New Roman" w:cs="Times New Roman"/>
          <w:spacing w:val="-1"/>
          <w:sz w:val="24"/>
          <w:szCs w:val="24"/>
        </w:rPr>
        <w:t>«Легкая атлетика»</w:t>
      </w:r>
      <w:r w:rsidRPr="00B52318">
        <w:rPr>
          <w:rFonts w:ascii="Times New Roman" w:hAnsi="Times New Roman" w:cs="Times New Roman"/>
          <w:sz w:val="24"/>
          <w:szCs w:val="24"/>
        </w:rPr>
        <w:t xml:space="preserve"> состоит в том, что она способствует удовлетворению потребностей в разнообразной физической активности, азарте и желании достичь успеха, выработки уверенности в себе, чувству безопасности, самоутверждению, реализации потребностей в социальных контактах с людьми всех возрастов, творческому самовыражению, формирует дух товарищества и взаимовыручки. </w:t>
      </w:r>
    </w:p>
    <w:p w:rsidR="00B52318" w:rsidRPr="00B52318" w:rsidRDefault="00B52318" w:rsidP="00B523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B52318">
        <w:rPr>
          <w:rFonts w:ascii="Times New Roman" w:hAnsi="Times New Roman" w:cs="Times New Roman"/>
          <w:sz w:val="24"/>
          <w:szCs w:val="24"/>
        </w:rPr>
        <w:t>Адаптирована</w:t>
      </w:r>
      <w:proofErr w:type="gramEnd"/>
      <w:r w:rsidRPr="00B52318">
        <w:rPr>
          <w:rFonts w:ascii="Times New Roman" w:hAnsi="Times New Roman" w:cs="Times New Roman"/>
          <w:sz w:val="24"/>
          <w:szCs w:val="24"/>
        </w:rPr>
        <w:t xml:space="preserve"> для детей всех школьных возрастов, а также их родителей. Широко используются поисковые ролевые игры на местности, а также в камеральных условиях. </w:t>
      </w:r>
      <w:r w:rsidRPr="00B52318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вместе с детьми с удовольствием играют в предложенные игры, а в дальнейшем и приобщаются к ориентированию на </w:t>
      </w:r>
      <w:r w:rsidRPr="00B52318">
        <w:rPr>
          <w:rFonts w:ascii="Times New Roman" w:hAnsi="Times New Roman" w:cs="Times New Roman"/>
          <w:spacing w:val="-1"/>
          <w:sz w:val="24"/>
          <w:szCs w:val="24"/>
        </w:rPr>
        <w:t xml:space="preserve">практике. Подача материала в </w:t>
      </w:r>
      <w:proofErr w:type="spellStart"/>
      <w:r w:rsidRPr="00B52318">
        <w:rPr>
          <w:rFonts w:ascii="Times New Roman" w:hAnsi="Times New Roman" w:cs="Times New Roman"/>
          <w:spacing w:val="-1"/>
          <w:sz w:val="24"/>
          <w:szCs w:val="24"/>
        </w:rPr>
        <w:t>игровойраскрепощает</w:t>
      </w:r>
      <w:proofErr w:type="spellEnd"/>
      <w:r w:rsidRPr="00B52318">
        <w:rPr>
          <w:rFonts w:ascii="Times New Roman" w:hAnsi="Times New Roman" w:cs="Times New Roman"/>
          <w:spacing w:val="-1"/>
          <w:sz w:val="24"/>
          <w:szCs w:val="24"/>
        </w:rPr>
        <w:t xml:space="preserve"> ребёнка, снимает </w:t>
      </w:r>
      <w:r w:rsidRPr="00B52318">
        <w:rPr>
          <w:rFonts w:ascii="Times New Roman" w:hAnsi="Times New Roman" w:cs="Times New Roman"/>
          <w:sz w:val="24"/>
          <w:szCs w:val="24"/>
        </w:rPr>
        <w:t>напряжение в общении, способствует лучшему усвоению предложенного материала.</w:t>
      </w:r>
    </w:p>
    <w:p w:rsidR="00B52318" w:rsidRPr="00B52318" w:rsidRDefault="00B52318" w:rsidP="00B523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31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</w:t>
      </w:r>
      <w:r w:rsidRPr="00B5231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2318" w:rsidRPr="00B52318" w:rsidRDefault="00B52318" w:rsidP="00B5231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B52318">
        <w:t xml:space="preserve">приобщение к здоровому образу жизни через умение </w:t>
      </w:r>
      <w:r w:rsidRPr="00B52318">
        <w:rPr>
          <w:spacing w:val="-1"/>
        </w:rPr>
        <w:t>трудиться;</w:t>
      </w:r>
    </w:p>
    <w:p w:rsidR="00B52318" w:rsidRPr="00B52318" w:rsidRDefault="00B52318" w:rsidP="00B5231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B52318">
        <w:rPr>
          <w:spacing w:val="-1"/>
        </w:rPr>
        <w:t xml:space="preserve">повышение спортивного мастерства; </w:t>
      </w:r>
    </w:p>
    <w:p w:rsidR="00B52318" w:rsidRPr="00B52318" w:rsidRDefault="00B52318" w:rsidP="00B52318">
      <w:pPr>
        <w:pStyle w:val="a4"/>
        <w:numPr>
          <w:ilvl w:val="0"/>
          <w:numId w:val="1"/>
        </w:numPr>
        <w:spacing w:line="360" w:lineRule="auto"/>
        <w:ind w:left="993"/>
        <w:jc w:val="both"/>
      </w:pPr>
      <w:r w:rsidRPr="00B52318">
        <w:t xml:space="preserve">развитие основных физических качеств и способностей детей, укрепление здоровья, расширение функциональных возможностей организма;  </w:t>
      </w:r>
    </w:p>
    <w:p w:rsidR="00B52318" w:rsidRPr="00B52318" w:rsidRDefault="00B52318" w:rsidP="00B52318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993"/>
        <w:jc w:val="both"/>
        <w:rPr>
          <w:b/>
          <w:u w:val="single"/>
        </w:rPr>
      </w:pPr>
      <w:r w:rsidRPr="00B52318">
        <w:t>освоение знаний о легкой атлетике, ее истории и современном развитии, роли в форм</w:t>
      </w:r>
      <w:r>
        <w:t>ировании здорового образа жизни.</w:t>
      </w:r>
    </w:p>
    <w:p w:rsidR="00B52318" w:rsidRPr="00B52318" w:rsidRDefault="00B52318" w:rsidP="00B52318">
      <w:pPr>
        <w:shd w:val="clear" w:color="auto" w:fill="FFFFFF"/>
        <w:spacing w:line="360" w:lineRule="auto"/>
        <w:jc w:val="both"/>
        <w:rPr>
          <w:b/>
          <w:u w:val="single"/>
        </w:rPr>
      </w:pPr>
    </w:p>
    <w:p w:rsidR="00B52318" w:rsidRPr="00FE4FA2" w:rsidRDefault="00B52318" w:rsidP="00B52318">
      <w:pPr>
        <w:pStyle w:val="a3"/>
        <w:spacing w:line="360" w:lineRule="auto"/>
        <w:jc w:val="center"/>
        <w:rPr>
          <w:b/>
          <w:color w:val="000000" w:themeColor="text1"/>
        </w:rPr>
      </w:pPr>
      <w:r w:rsidRPr="00FE4FA2">
        <w:rPr>
          <w:b/>
          <w:color w:val="000000" w:themeColor="text1"/>
        </w:rPr>
        <w:t>Аннотация к рабочей программе дополнительного образования</w:t>
      </w:r>
    </w:p>
    <w:p w:rsidR="00B52318" w:rsidRDefault="00B52318" w:rsidP="00B52318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физкультурной направленности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Мини-футбол</w:t>
      </w:r>
      <w:r w:rsidRPr="00B5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2318" w:rsidRPr="00B52318" w:rsidRDefault="00B52318" w:rsidP="00B52318">
      <w:pPr>
        <w:pStyle w:val="a3"/>
        <w:shd w:val="clear" w:color="auto" w:fill="FFFFFF"/>
        <w:spacing w:after="135"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</w:t>
      </w:r>
      <w:r w:rsidRPr="00B52318">
        <w:rPr>
          <w:color w:val="333333"/>
          <w:shd w:val="clear" w:color="auto" w:fill="FFFFFF"/>
        </w:rPr>
        <w:t xml:space="preserve">Направленность программы: физкультурно-спортивный вид деятельности – мини-футбол, обучение и совершенствование двигательным навыкам игры мини-футбол. Мини-футбол из тех игровых видов спорта, к которому интерес не пропадет никогда. Каждый ребёнок может заниматься независимо от уровня его физической подготовленности или уровня двигательных умений. Реализация программы не требует особых вложений, но зато </w:t>
      </w:r>
      <w:proofErr w:type="gramStart"/>
      <w:r w:rsidRPr="00B52318">
        <w:rPr>
          <w:color w:val="333333"/>
          <w:shd w:val="clear" w:color="auto" w:fill="FFFFFF"/>
        </w:rPr>
        <w:t>позволяет ребёнку себя реализовать Программой предусматривается</w:t>
      </w:r>
      <w:proofErr w:type="gramEnd"/>
      <w:r w:rsidRPr="00B52318">
        <w:rPr>
          <w:color w:val="333333"/>
          <w:shd w:val="clear" w:color="auto" w:fill="FFFFFF"/>
        </w:rPr>
        <w:t xml:space="preserve"> теоретические и практические занятия. </w:t>
      </w:r>
    </w:p>
    <w:p w:rsidR="00B52318" w:rsidRPr="00B52318" w:rsidRDefault="00B52318" w:rsidP="00B52318">
      <w:pPr>
        <w:pStyle w:val="a3"/>
        <w:shd w:val="clear" w:color="auto" w:fill="FFFFFF"/>
        <w:spacing w:after="135" w:line="360" w:lineRule="auto"/>
        <w:rPr>
          <w:color w:val="333333"/>
        </w:rPr>
      </w:pPr>
      <w:r w:rsidRPr="00B52318">
        <w:rPr>
          <w:rStyle w:val="a5"/>
          <w:b/>
          <w:bCs/>
          <w:color w:val="333333"/>
        </w:rPr>
        <w:t>Цель программы</w:t>
      </w:r>
      <w:r w:rsidRPr="00B52318">
        <w:rPr>
          <w:color w:val="333333"/>
        </w:rPr>
        <w:t> – углубленное изучение спортивной игры мини-футбол, всестороннее физическое развитие, способствующее совершенствованию многих необходимых в жизни двигательных и морально-волевых качеств, выявление лучших спортсменов для выступления на соревнованиях. Разносторонняя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 чувства коллективизма.</w:t>
      </w:r>
    </w:p>
    <w:p w:rsidR="00B52318" w:rsidRDefault="00B52318" w:rsidP="00B52318">
      <w:pPr>
        <w:pStyle w:val="a3"/>
        <w:shd w:val="clear" w:color="auto" w:fill="FFFFFF"/>
        <w:spacing w:after="135" w:line="360" w:lineRule="auto"/>
        <w:rPr>
          <w:color w:val="333333"/>
        </w:rPr>
      </w:pPr>
      <w:proofErr w:type="gramStart"/>
      <w:r w:rsidRPr="00B52318">
        <w:rPr>
          <w:color w:val="333333"/>
        </w:rPr>
        <w:t>Основным принципом работы на учебно-тренировочном этапе должна быть универсальность подготовки занимающихся с переходом к игровой специализации (по амплуа).</w:t>
      </w:r>
      <w:proofErr w:type="gramEnd"/>
      <w:r w:rsidRPr="00B52318">
        <w:rPr>
          <w:color w:val="333333"/>
        </w:rPr>
        <w:t xml:space="preserve"> 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B52318" w:rsidRPr="00B52318" w:rsidRDefault="00B52318" w:rsidP="00B52318">
      <w:pPr>
        <w:pStyle w:val="a3"/>
        <w:shd w:val="clear" w:color="auto" w:fill="FFFFFF"/>
        <w:spacing w:after="135" w:line="360" w:lineRule="auto"/>
        <w:rPr>
          <w:color w:val="333333"/>
        </w:rPr>
      </w:pPr>
      <w:r w:rsidRPr="00B52318">
        <w:rPr>
          <w:color w:val="333333"/>
        </w:rPr>
        <w:t>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применяются разнообразные формы и методы проведения этих занятий</w:t>
      </w:r>
    </w:p>
    <w:p w:rsidR="00B52318" w:rsidRPr="00B52318" w:rsidRDefault="00B52318" w:rsidP="00B52318">
      <w:pPr>
        <w:pStyle w:val="a3"/>
        <w:shd w:val="clear" w:color="auto" w:fill="FFFFFF"/>
        <w:spacing w:after="135" w:line="360" w:lineRule="auto"/>
        <w:rPr>
          <w:color w:val="333333"/>
        </w:rPr>
      </w:pPr>
      <w:r w:rsidRPr="00B52318">
        <w:rPr>
          <w:color w:val="333333"/>
          <w:shd w:val="clear" w:color="auto" w:fill="FFFFFF"/>
        </w:rPr>
        <w:t xml:space="preserve">Первостепенным результатом реализации программы   будет сознательное отношение </w:t>
      </w:r>
      <w:proofErr w:type="gramStart"/>
      <w:r w:rsidRPr="00B52318">
        <w:rPr>
          <w:color w:val="333333"/>
          <w:shd w:val="clear" w:color="auto" w:fill="FFFFFF"/>
        </w:rPr>
        <w:t>обучающихся</w:t>
      </w:r>
      <w:proofErr w:type="gramEnd"/>
      <w:r w:rsidRPr="00B52318">
        <w:rPr>
          <w:color w:val="333333"/>
          <w:shd w:val="clear" w:color="auto" w:fill="FFFFFF"/>
        </w:rPr>
        <w:t xml:space="preserve"> к собственному здоровью.</w:t>
      </w:r>
    </w:p>
    <w:p w:rsidR="00B52318" w:rsidRDefault="00B52318" w:rsidP="00B52318">
      <w:pPr>
        <w:pStyle w:val="a3"/>
        <w:shd w:val="clear" w:color="auto" w:fill="FFFFFF"/>
        <w:spacing w:after="135" w:line="360" w:lineRule="auto"/>
        <w:rPr>
          <w:color w:val="333333"/>
        </w:rPr>
      </w:pPr>
    </w:p>
    <w:p w:rsidR="00B52318" w:rsidRPr="00B52318" w:rsidRDefault="00B52318" w:rsidP="00B52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18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B52318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дополнительной  общеобразовательной </w:t>
      </w:r>
      <w:proofErr w:type="spellStart"/>
      <w:r w:rsidRPr="00B52318">
        <w:rPr>
          <w:rFonts w:ascii="Times New Roman" w:eastAsia="Calibri" w:hAnsi="Times New Roman" w:cs="Times New Roman"/>
          <w:b/>
          <w:sz w:val="24"/>
          <w:szCs w:val="24"/>
        </w:rPr>
        <w:t>общеразвивающей</w:t>
      </w:r>
      <w:proofErr w:type="spellEnd"/>
      <w:r w:rsidRPr="00B52318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программе</w:t>
      </w:r>
    </w:p>
    <w:p w:rsidR="00B52318" w:rsidRPr="00B52318" w:rsidRDefault="00B52318" w:rsidP="00B5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«Народные игры»</w:t>
      </w:r>
    </w:p>
    <w:p w:rsidR="00B52318" w:rsidRPr="00C51942" w:rsidRDefault="00B52318" w:rsidP="00B52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1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традиционных народных игр)</w:t>
      </w:r>
      <w:r w:rsidRPr="00C5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важнейшим средством развития физической активности младших школьников, одним из самых любимых и полезных занятий детей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возраста. В основе народных</w:t>
      </w:r>
      <w:r w:rsidRPr="00C5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 </w:t>
      </w:r>
    </w:p>
    <w:p w:rsidR="00B52318" w:rsidRPr="00C51942" w:rsidRDefault="00B52318" w:rsidP="00B52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</w:t>
      </w:r>
      <w:r w:rsidRPr="00C5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младших школьников мотивацию сохранения и приумножения здоровья средством подвижной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</w:t>
      </w:r>
      <w:r w:rsidRPr="00C5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</w:t>
      </w:r>
    </w:p>
    <w:p w:rsidR="00B52318" w:rsidRPr="00B52318" w:rsidRDefault="00B52318" w:rsidP="00B523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Отличительными особенностями</w:t>
      </w:r>
      <w:r w:rsidRPr="00C5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C5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ее практическая значимость на уровне индивидуума, школы, социума.</w:t>
      </w:r>
    </w:p>
    <w:p w:rsidR="00B52318" w:rsidRDefault="00B52318" w:rsidP="00B523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318" w:rsidRPr="00B52318" w:rsidRDefault="00B52318" w:rsidP="00B523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18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31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52318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дополнительной  общеобразовательной </w:t>
      </w:r>
      <w:proofErr w:type="spellStart"/>
      <w:r w:rsidRPr="00B52318">
        <w:rPr>
          <w:rFonts w:ascii="Times New Roman" w:eastAsia="Calibri" w:hAnsi="Times New Roman" w:cs="Times New Roman"/>
          <w:b/>
          <w:sz w:val="24"/>
          <w:szCs w:val="24"/>
        </w:rPr>
        <w:t>общеразвивающей</w:t>
      </w:r>
      <w:proofErr w:type="spellEnd"/>
      <w:r w:rsidRPr="00B52318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программе</w:t>
      </w:r>
    </w:p>
    <w:p w:rsidR="00B52318" w:rsidRPr="00B52318" w:rsidRDefault="00B52318" w:rsidP="00B52318">
      <w:pPr>
        <w:spacing w:line="36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231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«Служу Отечеству»</w:t>
      </w:r>
    </w:p>
    <w:p w:rsidR="00B52318" w:rsidRPr="00B52318" w:rsidRDefault="00B52318" w:rsidP="00B52318">
      <w:pPr>
        <w:tabs>
          <w:tab w:val="left" w:pos="3402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3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программа </w:t>
      </w:r>
      <w:r w:rsidRPr="00B52318">
        <w:rPr>
          <w:rFonts w:ascii="Times New Roman" w:hAnsi="Times New Roman" w:cs="Times New Roman"/>
          <w:sz w:val="24"/>
          <w:szCs w:val="24"/>
        </w:rPr>
        <w:t>направлена на физическое и общекультурное развитие обучающихся, их подготовку к ДЮОСИ «Зарница» и соревнованиям «Школа безопасности»</w:t>
      </w:r>
      <w:proofErr w:type="gramStart"/>
      <w:r w:rsidRPr="00B5231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52318">
        <w:rPr>
          <w:rFonts w:ascii="Times New Roman" w:hAnsi="Times New Roman" w:cs="Times New Roman"/>
          <w:sz w:val="24"/>
          <w:szCs w:val="24"/>
        </w:rPr>
        <w:t>пособствует физическому развитию ребенка, развитию коммуникативных навыков, воспитанию на героических примерах дисциплины и ответственности, формированию потребности к познавательной деятельности.</w:t>
      </w:r>
    </w:p>
    <w:p w:rsidR="00B52318" w:rsidRPr="00B52318" w:rsidRDefault="00B52318" w:rsidP="00B52318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23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конкретизирует содержание предметных тем и отрабатываемых вопросов, даёт распределение часов по разделам курса и последовательность изучения тем и разделов учебного предмета с учётом </w:t>
      </w:r>
      <w:proofErr w:type="spellStart"/>
      <w:r w:rsidRPr="00B52318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523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2318">
        <w:rPr>
          <w:rFonts w:ascii="Times New Roman" w:eastAsia="Calibri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B523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связей, логики учебного процесса и внеурочной деятельности, возрастных особенностей учащихся.</w:t>
      </w:r>
    </w:p>
    <w:p w:rsidR="00B52318" w:rsidRPr="00B52318" w:rsidRDefault="00B52318" w:rsidP="00B52318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2318">
        <w:rPr>
          <w:rFonts w:ascii="Times New Roman" w:eastAsia="Calibri" w:hAnsi="Times New Roman" w:cs="Times New Roman"/>
          <w:color w:val="000000"/>
          <w:sz w:val="24"/>
          <w:szCs w:val="24"/>
        </w:rPr>
        <w:t>В настоящей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B52318" w:rsidRPr="00B52318" w:rsidRDefault="00B52318" w:rsidP="00B52318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2318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программы выстроено по разделам в соответствии с этапами районного тура игры «Зарница», в том числе по страницам истории Отечества, по пожарной безопасности, по правилам дорожного движения, по строевой подготовке,</w:t>
      </w:r>
      <w:r w:rsidRPr="00B5231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по государственной системе обеспечения безопасности населения, а</w:t>
      </w:r>
      <w:r w:rsidRPr="00B52318">
        <w:rPr>
          <w:rFonts w:ascii="Times New Roman" w:eastAsia="Calibri" w:hAnsi="Times New Roman" w:cs="Times New Roman"/>
          <w:color w:val="000000"/>
          <w:sz w:val="24"/>
          <w:szCs w:val="24"/>
        </w:rPr>
        <w:t> также по основам военной службы, основам обороны государства и др.</w:t>
      </w:r>
    </w:p>
    <w:p w:rsidR="00B52318" w:rsidRDefault="00B52318" w:rsidP="00B52318">
      <w:pPr>
        <w:tabs>
          <w:tab w:val="num" w:pos="720"/>
        </w:tabs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31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Цель освоения программы «Служу Отечеству» - </w:t>
      </w:r>
      <w:r w:rsidRPr="00B52318">
        <w:rPr>
          <w:rFonts w:ascii="Times New Roman" w:hAnsi="Times New Roman" w:cs="Times New Roman"/>
          <w:bCs/>
          <w:sz w:val="24"/>
          <w:szCs w:val="24"/>
        </w:rPr>
        <w:t>создание условий для двигательной активности, физического и общекультурного развития обучающихся через подготовку к участию в ВСИ «Зарница» и соревнованиях «Школа безопасности».</w:t>
      </w:r>
    </w:p>
    <w:p w:rsidR="00B52318" w:rsidRDefault="00B52318" w:rsidP="00B52318">
      <w:pPr>
        <w:tabs>
          <w:tab w:val="num" w:pos="720"/>
        </w:tabs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318" w:rsidRPr="00B9688E" w:rsidRDefault="00B52318" w:rsidP="00B52318">
      <w:pPr>
        <w:jc w:val="center"/>
        <w:rPr>
          <w:rFonts w:ascii="Times New Roman" w:hAnsi="Times New Roman"/>
          <w:b/>
          <w:sz w:val="24"/>
          <w:szCs w:val="24"/>
        </w:rPr>
      </w:pPr>
      <w:r w:rsidRPr="00B9688E"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Pr="00B9688E">
        <w:rPr>
          <w:rFonts w:ascii="Times New Roman" w:eastAsia="Calibri" w:hAnsi="Times New Roman"/>
          <w:b/>
          <w:sz w:val="24"/>
          <w:szCs w:val="24"/>
        </w:rPr>
        <w:t xml:space="preserve">дополнительной  общеобразовательной </w:t>
      </w:r>
      <w:proofErr w:type="spellStart"/>
      <w:r w:rsidRPr="00B9688E">
        <w:rPr>
          <w:rFonts w:ascii="Times New Roman" w:eastAsia="Calibri" w:hAnsi="Times New Roman"/>
          <w:b/>
          <w:sz w:val="24"/>
          <w:szCs w:val="24"/>
        </w:rPr>
        <w:t>общеразвивающей</w:t>
      </w:r>
      <w:proofErr w:type="spellEnd"/>
      <w:r w:rsidRPr="00B9688E">
        <w:rPr>
          <w:rFonts w:ascii="Times New Roman" w:eastAsia="Calibri" w:hAnsi="Times New Roman"/>
          <w:b/>
          <w:sz w:val="24"/>
          <w:szCs w:val="24"/>
        </w:rPr>
        <w:t xml:space="preserve"> программе</w:t>
      </w:r>
    </w:p>
    <w:p w:rsidR="00B52318" w:rsidRPr="00B9688E" w:rsidRDefault="00B52318" w:rsidP="00B52318">
      <w:pPr>
        <w:jc w:val="center"/>
        <w:rPr>
          <w:rFonts w:ascii="Times New Roman" w:hAnsi="Times New Roman"/>
          <w:b/>
          <w:sz w:val="24"/>
          <w:szCs w:val="24"/>
        </w:rPr>
      </w:pPr>
      <w:r w:rsidRPr="00B9688E">
        <w:rPr>
          <w:rFonts w:ascii="Times New Roman" w:hAnsi="Times New Roman"/>
          <w:b/>
          <w:sz w:val="24"/>
          <w:szCs w:val="24"/>
        </w:rPr>
        <w:t>«Спортивные танцы»</w:t>
      </w:r>
    </w:p>
    <w:p w:rsidR="00B52318" w:rsidRDefault="00B52318" w:rsidP="00B523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E">
        <w:rPr>
          <w:rFonts w:ascii="Times New Roman" w:hAnsi="Times New Roman" w:cs="Times New Roman"/>
          <w:sz w:val="24"/>
          <w:szCs w:val="24"/>
        </w:rPr>
        <w:tab/>
        <w:t>Основная цель образования – формирование разносторонне-развитой, творческой личности, способной реализовать свой потенциал, как в собственных жизненных интересах, так и в интересах общества. Одной из составляющих этого процесса является физическое воспитание, развитие у учащихся интереса к физкультурно-спортивной деятельности; формирование качеств личности и социально-значимых компетенций; создание условий для повышения мотивации и развития личностных качеств; формирование культуры и безопасного образа жизни, организация свободного  времени учащихся, вовлечение учащихся в ансамблевую концертную деятельность, повышение конкурентоспособности на основе высокого уровня полученного образования по ранее освоенной программе «Спортивные танцы».</w:t>
      </w:r>
    </w:p>
    <w:p w:rsidR="00B52318" w:rsidRDefault="00B52318" w:rsidP="00B523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18" w:rsidRPr="00FE4FA2" w:rsidRDefault="00B52318" w:rsidP="00B52318">
      <w:pPr>
        <w:pStyle w:val="a3"/>
        <w:spacing w:line="360" w:lineRule="auto"/>
        <w:jc w:val="center"/>
        <w:rPr>
          <w:b/>
          <w:color w:val="000000" w:themeColor="text1"/>
        </w:rPr>
      </w:pPr>
      <w:r w:rsidRPr="00FE4FA2">
        <w:rPr>
          <w:b/>
          <w:color w:val="000000" w:themeColor="text1"/>
        </w:rPr>
        <w:t>Аннотация к рабочей программе дополнительного образования</w:t>
      </w:r>
    </w:p>
    <w:p w:rsidR="00B52318" w:rsidRPr="00B52318" w:rsidRDefault="00B52318" w:rsidP="00B52318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физкультурной направленности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Туризм</w:t>
      </w:r>
      <w:r w:rsidRPr="00B5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2318" w:rsidRDefault="00B52318" w:rsidP="00B523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18">
        <w:rPr>
          <w:rFonts w:ascii="Times New Roman" w:hAnsi="Times New Roman" w:cs="Times New Roman"/>
          <w:sz w:val="24"/>
          <w:szCs w:val="24"/>
        </w:rPr>
        <w:t>Направленность программы – физкультурно-спортивная. Возраст обучающихся 10-12 лет. Срок реализации – 3 года. Цель программы – развитие личностных качеств учащихся посредством вовлечения их в спортивно туристскую деятельность. Программа способствует развитию двигательной активности детей. Физические нагрузки в совокупности с пребывание в условиях природной среды хорошо влияет на формирование познавательной и эмоциональной сферы человека. Подведением итогов обучения является участие в зачётных соревнованиях по туристскому многоборью, краеведению и ориентированию, районных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318" w:rsidRDefault="00B52318" w:rsidP="00B523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18" w:rsidRPr="00FE4FA2" w:rsidRDefault="00B52318" w:rsidP="00B52318">
      <w:pPr>
        <w:pStyle w:val="a3"/>
        <w:spacing w:line="360" w:lineRule="auto"/>
        <w:jc w:val="center"/>
        <w:rPr>
          <w:b/>
          <w:color w:val="000000" w:themeColor="text1"/>
        </w:rPr>
      </w:pPr>
      <w:r w:rsidRPr="00FE4FA2">
        <w:rPr>
          <w:b/>
          <w:color w:val="000000" w:themeColor="text1"/>
        </w:rPr>
        <w:t>Аннотация к рабочей программе дополнительного образования</w:t>
      </w:r>
    </w:p>
    <w:p w:rsidR="00B52318" w:rsidRDefault="00B52318" w:rsidP="00B52318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физкультурной направленности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Футбол</w:t>
      </w:r>
      <w:r w:rsidRPr="00B5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2318" w:rsidRDefault="00B52318" w:rsidP="00B52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2318">
        <w:rPr>
          <w:rFonts w:ascii="Times New Roman" w:hAnsi="Times New Roman" w:cs="Times New Roman"/>
          <w:sz w:val="24"/>
          <w:szCs w:val="24"/>
        </w:rPr>
        <w:t xml:space="preserve">Направленность – физкультурно-спортивная. Возраст обучающихся 9-11 лет.  Срок реализации – 2 года. Дополнительная общеобразовательная программа по футболу предполагает </w:t>
      </w:r>
      <w:proofErr w:type="spellStart"/>
      <w:r w:rsidRPr="00B52318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B52318">
        <w:rPr>
          <w:rFonts w:ascii="Times New Roman" w:hAnsi="Times New Roman" w:cs="Times New Roman"/>
          <w:sz w:val="24"/>
          <w:szCs w:val="24"/>
        </w:rPr>
        <w:t xml:space="preserve"> спортивную подготовку по виду спорта футбол, позволяет последовательно решать задачи физического воспитания и образования на всех этапах спортивной подготовки. Методика работы раскрыта через описание основных методов организации учебно-воспитательного процесса, содержит краткую характеристику средств, необходимых для реализации программы, характеризует материально-технические условия, перечень оборудования, необходимого для реализации программы.</w:t>
      </w:r>
    </w:p>
    <w:p w:rsidR="00B52318" w:rsidRPr="00B52318" w:rsidRDefault="00B52318" w:rsidP="00B5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18" w:rsidRPr="00B52318" w:rsidRDefault="00B52318" w:rsidP="00B52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18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B52318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дополнительной  общеобразовательной </w:t>
      </w:r>
      <w:proofErr w:type="spellStart"/>
      <w:r w:rsidRPr="00B52318">
        <w:rPr>
          <w:rFonts w:ascii="Times New Roman" w:eastAsia="Calibri" w:hAnsi="Times New Roman" w:cs="Times New Roman"/>
          <w:b/>
          <w:sz w:val="24"/>
          <w:szCs w:val="24"/>
        </w:rPr>
        <w:t>общеразвивающей</w:t>
      </w:r>
      <w:proofErr w:type="spellEnd"/>
      <w:r w:rsidRPr="00B52318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программе</w:t>
      </w:r>
    </w:p>
    <w:p w:rsidR="00B52318" w:rsidRPr="00B52318" w:rsidRDefault="00B52318" w:rsidP="00B52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318">
        <w:rPr>
          <w:rFonts w:ascii="Times New Roman" w:hAnsi="Times New Roman" w:cs="Times New Roman"/>
          <w:b/>
          <w:sz w:val="24"/>
          <w:szCs w:val="24"/>
        </w:rPr>
        <w:t>«Шахматы»</w:t>
      </w:r>
    </w:p>
    <w:p w:rsidR="00B52318" w:rsidRPr="00B52318" w:rsidRDefault="00B52318" w:rsidP="00B523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318">
        <w:rPr>
          <w:rFonts w:ascii="Times New Roman" w:hAnsi="Times New Roman" w:cs="Times New Roman"/>
          <w:sz w:val="24"/>
          <w:szCs w:val="24"/>
        </w:rPr>
        <w:t xml:space="preserve">Нет необходимости доказывать очевидную полезность игры в шахматы. Она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</w:t>
      </w:r>
      <w:r w:rsidRPr="00B52318">
        <w:rPr>
          <w:rFonts w:ascii="Times New Roman" w:hAnsi="Times New Roman" w:cs="Times New Roman"/>
          <w:bCs/>
          <w:sz w:val="24"/>
          <w:szCs w:val="24"/>
        </w:rPr>
        <w:t>развивать систему обучения шахматам в общеобразовательных учреждениях</w:t>
      </w:r>
      <w:r w:rsidRPr="00B52318">
        <w:rPr>
          <w:rFonts w:ascii="Times New Roman" w:hAnsi="Times New Roman" w:cs="Times New Roman"/>
          <w:sz w:val="24"/>
          <w:szCs w:val="24"/>
        </w:rPr>
        <w:t xml:space="preserve">. Не секрет, что дети, </w:t>
      </w:r>
      <w:r w:rsidRPr="00B52318">
        <w:rPr>
          <w:rFonts w:ascii="Times New Roman" w:hAnsi="Times New Roman" w:cs="Times New Roman"/>
          <w:bCs/>
          <w:sz w:val="24"/>
          <w:szCs w:val="24"/>
        </w:rPr>
        <w:t>играющие в шахматы, лучше успевают в школе,</w:t>
      </w:r>
      <w:r w:rsidRPr="00B52318">
        <w:rPr>
          <w:rFonts w:ascii="Times New Roman" w:hAnsi="Times New Roman" w:cs="Times New Roman"/>
          <w:sz w:val="24"/>
          <w:szCs w:val="24"/>
        </w:rPr>
        <w:t xml:space="preserve"> особенно в точных науках.  </w:t>
      </w:r>
    </w:p>
    <w:p w:rsidR="00B52318" w:rsidRPr="00B52318" w:rsidRDefault="00B52318" w:rsidP="00B523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318">
        <w:rPr>
          <w:rFonts w:ascii="Times New Roman" w:hAnsi="Times New Roman" w:cs="Times New Roman"/>
          <w:sz w:val="24"/>
          <w:szCs w:val="24"/>
        </w:rPr>
        <w:t>Экспериментальные исследования совпадают с выводами практиков: игра в шахматы может занять определенное место в педагогическом процессе. Дети, проявляя живой интерес к игре, учатся быть внимательными,</w:t>
      </w:r>
      <w:r w:rsidR="00936EAD">
        <w:rPr>
          <w:rFonts w:ascii="Times New Roman" w:hAnsi="Times New Roman" w:cs="Times New Roman"/>
          <w:sz w:val="24"/>
          <w:szCs w:val="24"/>
        </w:rPr>
        <w:t xml:space="preserve"> </w:t>
      </w:r>
      <w:r w:rsidRPr="00B52318">
        <w:rPr>
          <w:rFonts w:ascii="Times New Roman" w:hAnsi="Times New Roman" w:cs="Times New Roman"/>
          <w:sz w:val="24"/>
          <w:szCs w:val="24"/>
        </w:rPr>
        <w:t xml:space="preserve">познают дух соперничества и соревнования. </w:t>
      </w:r>
      <w:r w:rsidRPr="00B52318">
        <w:rPr>
          <w:rFonts w:ascii="Times New Roman" w:hAnsi="Times New Roman" w:cs="Times New Roman"/>
          <w:bCs/>
          <w:sz w:val="24"/>
          <w:szCs w:val="24"/>
        </w:rPr>
        <w:t>Игра в шахматы развивает логическое мышление, смекалку, сообразительность, вырабатывает умение мыслить абстрактно, развивает умение мыслить в уме и развивает память.</w:t>
      </w:r>
      <w:r w:rsidRPr="00B52318">
        <w:rPr>
          <w:rFonts w:ascii="Times New Roman" w:hAnsi="Times New Roman" w:cs="Times New Roman"/>
          <w:sz w:val="24"/>
          <w:szCs w:val="24"/>
        </w:rPr>
        <w:t xml:space="preserve"> Перейдя от взрослых к детям, эта игра стала средством воспитания и обучения, причем ненавязчивого, интересного. Кроме того, обучение игре в шахматы </w:t>
      </w:r>
      <w:r w:rsidRPr="00B52318">
        <w:rPr>
          <w:rFonts w:ascii="Times New Roman" w:hAnsi="Times New Roman" w:cs="Times New Roman"/>
          <w:bCs/>
          <w:sz w:val="24"/>
          <w:szCs w:val="24"/>
        </w:rPr>
        <w:t>помогает выявить дарования.</w:t>
      </w:r>
    </w:p>
    <w:p w:rsidR="00B52318" w:rsidRPr="00B52318" w:rsidRDefault="00B52318" w:rsidP="00B523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318">
        <w:rPr>
          <w:rFonts w:ascii="Times New Roman" w:hAnsi="Times New Roman" w:cs="Times New Roman"/>
          <w:sz w:val="24"/>
          <w:szCs w:val="24"/>
        </w:rPr>
        <w:t>Программа занятий по шахматам предусматривает  усвоение основ знаний по теории и практике игры. В творческом отношении систематические занятия по данной программе должны приблизить начинающего шахматиста к умению мысленно рассуждать, анализировать, строить на шахматной доске остроумные комбинации, предвидеть замыслы партнера.</w:t>
      </w:r>
    </w:p>
    <w:p w:rsidR="00B52318" w:rsidRPr="00B52318" w:rsidRDefault="00B52318" w:rsidP="00B5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18" w:rsidRDefault="00B52318" w:rsidP="00B52318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318" w:rsidRPr="00B52318" w:rsidRDefault="00B52318" w:rsidP="00B523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18" w:rsidRPr="00B52318" w:rsidRDefault="00B52318" w:rsidP="00B52318">
      <w:pPr>
        <w:tabs>
          <w:tab w:val="num" w:pos="720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2318" w:rsidRPr="00B52318" w:rsidRDefault="00B52318" w:rsidP="00B52318">
      <w:pPr>
        <w:pStyle w:val="a3"/>
        <w:shd w:val="clear" w:color="auto" w:fill="FFFFFF"/>
        <w:spacing w:after="135" w:line="360" w:lineRule="auto"/>
        <w:jc w:val="both"/>
        <w:rPr>
          <w:color w:val="333333"/>
          <w:shd w:val="clear" w:color="auto" w:fill="FFFFFF"/>
        </w:rPr>
      </w:pPr>
    </w:p>
    <w:p w:rsidR="00B52318" w:rsidRPr="00B52318" w:rsidRDefault="00B52318" w:rsidP="00B52318">
      <w:pPr>
        <w:pStyle w:val="a3"/>
        <w:shd w:val="clear" w:color="auto" w:fill="FFFFFF"/>
        <w:spacing w:after="135" w:line="360" w:lineRule="auto"/>
        <w:rPr>
          <w:color w:val="333333"/>
        </w:rPr>
      </w:pPr>
    </w:p>
    <w:p w:rsidR="00B52318" w:rsidRPr="00B52318" w:rsidRDefault="00B52318" w:rsidP="00B52318">
      <w:p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318" w:rsidRPr="00B52318" w:rsidRDefault="00B52318" w:rsidP="00B5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18" w:rsidRPr="00B52318" w:rsidRDefault="00B52318" w:rsidP="00B5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318" w:rsidRPr="00B52318" w:rsidSect="00C9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388"/>
    <w:multiLevelType w:val="hybridMultilevel"/>
    <w:tmpl w:val="C2D05C4A"/>
    <w:lvl w:ilvl="0" w:tplc="79644DE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2B27"/>
    <w:rsid w:val="00032B27"/>
    <w:rsid w:val="00413D02"/>
    <w:rsid w:val="00463487"/>
    <w:rsid w:val="006316F3"/>
    <w:rsid w:val="00867D58"/>
    <w:rsid w:val="00936EAD"/>
    <w:rsid w:val="009F473A"/>
    <w:rsid w:val="00A71BB6"/>
    <w:rsid w:val="00AF498D"/>
    <w:rsid w:val="00B52318"/>
    <w:rsid w:val="00C75057"/>
    <w:rsid w:val="00C94710"/>
    <w:rsid w:val="00E872E6"/>
    <w:rsid w:val="00FE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3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B52318"/>
    <w:rPr>
      <w:i/>
      <w:iCs/>
    </w:rPr>
  </w:style>
  <w:style w:type="paragraph" w:styleId="a6">
    <w:name w:val="No Spacing"/>
    <w:link w:val="a7"/>
    <w:qFormat/>
    <w:rsid w:val="00B5231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basedOn w:val="a0"/>
    <w:link w:val="a6"/>
    <w:rsid w:val="00B5231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97DA-5323-4D48-8351-9450971F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cab18_физра</dc:creator>
  <cp:lastModifiedBy>admin</cp:lastModifiedBy>
  <cp:revision>2</cp:revision>
  <dcterms:created xsi:type="dcterms:W3CDTF">2019-01-31T12:11:00Z</dcterms:created>
  <dcterms:modified xsi:type="dcterms:W3CDTF">2019-01-31T12:11:00Z</dcterms:modified>
</cp:coreProperties>
</file>